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7ECBE5" w14:textId="76E169AD" w:rsidR="00D00039" w:rsidRDefault="7560EC06">
      <w:r w:rsidRPr="3712BD19">
        <w:rPr>
          <w:rFonts w:ascii="Calibri" w:eastAsia="Calibri" w:hAnsi="Calibri" w:cs="Calibri"/>
        </w:rPr>
        <w:t>Mijn verzoek is toepasselijke tabel(</w:t>
      </w:r>
      <w:proofErr w:type="spellStart"/>
      <w:r w:rsidRPr="3712BD19">
        <w:rPr>
          <w:rFonts w:ascii="Calibri" w:eastAsia="Calibri" w:hAnsi="Calibri" w:cs="Calibri"/>
        </w:rPr>
        <w:t>len</w:t>
      </w:r>
      <w:proofErr w:type="spellEnd"/>
      <w:r w:rsidRPr="3712BD19">
        <w:rPr>
          <w:rFonts w:ascii="Calibri" w:eastAsia="Calibri" w:hAnsi="Calibri" w:cs="Calibri"/>
        </w:rPr>
        <w:t xml:space="preserve">) in te vullen met de tarieven voor de specifieke dienstverlening. Je hebt de mogelijkheid om 3 varianten dienstverlening in te vullen. </w:t>
      </w:r>
    </w:p>
    <w:p w14:paraId="4C714622" w14:textId="2F793D7D" w:rsidR="00D00039" w:rsidRDefault="00D00039"/>
    <w:p w14:paraId="0EA77008" w14:textId="6C371823" w:rsidR="00D00039" w:rsidRDefault="7560EC06">
      <w:r w:rsidRPr="3712BD19">
        <w:rPr>
          <w:rFonts w:ascii="Calibri" w:eastAsia="Calibri" w:hAnsi="Calibri" w:cs="Calibri"/>
        </w:rPr>
        <w:t>Daarnaast verzoek ik je de door jou te hanteren kantooruurtarieven voor Advies en Bemiddeling in te vullen. Dit kantooruurtarief wordt gebruikt voor het bepalen van eventueel overwerk en bij de bepaling of de gehanteerde tarieven in verhouding staan tot het gemiddeld aantal uren wat voor de dienstverlening staat. Door de uren te vermenigvuldigen met het toepasselijke kantooruurtarief ontstaan de DVD tarieven zoals die ingevuld worden in de DVD. De gemiddelde kosten vullen wij aan, aan de hand van de door jou ingevulde tarieven.</w:t>
      </w:r>
    </w:p>
    <w:p w14:paraId="39364A4E" w14:textId="00046D02" w:rsidR="00D00039" w:rsidRDefault="7560EC06">
      <w:r w:rsidRPr="3712BD19">
        <w:rPr>
          <w:rFonts w:ascii="Calibri" w:eastAsia="Calibri" w:hAnsi="Calibri" w:cs="Calibri"/>
        </w:rPr>
        <w:t>De tabellen zijn thans ingevuld met gemiddelde bedragen (welke dus zeker niet voor jou hoeven te gelden!).</w:t>
      </w:r>
    </w:p>
    <w:p w14:paraId="2F6DE42E" w14:textId="0AD1921D" w:rsidR="00D00039" w:rsidRDefault="7560EC06">
      <w:r w:rsidRPr="3712BD19">
        <w:rPr>
          <w:rFonts w:ascii="Calibri" w:eastAsia="Calibri" w:hAnsi="Calibri" w:cs="Calibri"/>
          <w:b/>
          <w:bCs/>
          <w:u w:val="single"/>
        </w:rPr>
        <w:t>Vaststelling kantooruurtarief</w:t>
      </w:r>
    </w:p>
    <w:p w14:paraId="7CF7E4BB" w14:textId="4D26B039" w:rsidR="00D00039" w:rsidRDefault="7560EC06">
      <w:r w:rsidRPr="3712BD19">
        <w:rPr>
          <w:rFonts w:ascii="Calibri" w:eastAsia="Calibri" w:hAnsi="Calibri" w:cs="Calibri"/>
        </w:rPr>
        <w:t>Vul hieronder in welk kantooruurtarief je wenst aan te houden. Er wordt rekening gehouden met twee tarieven. Het kantooruurtarief is belangrijk want daarmee bereken je de DVD tarieven (uren werk x kantooruurtarief) , hanteer je bij eventueel meerwerk en daarmee bereken je de tarieven voor de abonnementen.</w:t>
      </w:r>
    </w:p>
    <w:p w14:paraId="3AE06E8C" w14:textId="195A9A67" w:rsidR="00D00039" w:rsidRDefault="3997F8E1" w:rsidP="3712BD19">
      <w:pPr>
        <w:rPr>
          <w:rFonts w:ascii="Calibri" w:eastAsia="Calibri" w:hAnsi="Calibri" w:cs="Calibri"/>
        </w:rPr>
      </w:pPr>
      <w:r w:rsidRPr="3712BD19">
        <w:rPr>
          <w:rFonts w:ascii="Calibri" w:eastAsia="Calibri" w:hAnsi="Calibri" w:cs="Calibri"/>
        </w:rPr>
        <w:t>Voorbeeldtarieven:</w:t>
      </w:r>
    </w:p>
    <w:tbl>
      <w:tblPr>
        <w:tblStyle w:val="Tabelraster"/>
        <w:tblW w:w="0" w:type="auto"/>
        <w:tblLayout w:type="fixed"/>
        <w:tblLook w:val="06A0" w:firstRow="1" w:lastRow="0" w:firstColumn="1" w:lastColumn="0" w:noHBand="1" w:noVBand="1"/>
      </w:tblPr>
      <w:tblGrid>
        <w:gridCol w:w="4508"/>
        <w:gridCol w:w="4508"/>
      </w:tblGrid>
      <w:tr w:rsidR="3712BD19" w14:paraId="70B3D820" w14:textId="77777777" w:rsidTr="3712BD19">
        <w:tc>
          <w:tcPr>
            <w:tcW w:w="4508" w:type="dxa"/>
          </w:tcPr>
          <w:p w14:paraId="76031F7D" w14:textId="41381D18" w:rsidR="3712BD19" w:rsidRDefault="3712BD19">
            <w:r>
              <w:t>Kantooruurtarief Advies</w:t>
            </w:r>
          </w:p>
        </w:tc>
        <w:tc>
          <w:tcPr>
            <w:tcW w:w="4508" w:type="dxa"/>
          </w:tcPr>
          <w:p w14:paraId="0F8313EB" w14:textId="04EA598D" w:rsidR="3712BD19" w:rsidRDefault="3712BD19" w:rsidP="3712BD19">
            <w:r>
              <w:t>EUR 1</w:t>
            </w:r>
            <w:r w:rsidR="007F60A9">
              <w:t>15</w:t>
            </w:r>
          </w:p>
        </w:tc>
      </w:tr>
      <w:tr w:rsidR="3712BD19" w14:paraId="2E90DA26" w14:textId="77777777" w:rsidTr="3712BD19">
        <w:tc>
          <w:tcPr>
            <w:tcW w:w="4508" w:type="dxa"/>
          </w:tcPr>
          <w:p w14:paraId="609A643F" w14:textId="54B9B1D3" w:rsidR="3712BD19" w:rsidRDefault="3712BD19">
            <w:r>
              <w:t>Kantooruurtarief Bemiddeling en overige administratie</w:t>
            </w:r>
          </w:p>
        </w:tc>
        <w:tc>
          <w:tcPr>
            <w:tcW w:w="4508" w:type="dxa"/>
          </w:tcPr>
          <w:p w14:paraId="576BE0BD" w14:textId="2BDA022E" w:rsidR="3712BD19" w:rsidRDefault="3712BD19">
            <w:r>
              <w:t>EUR 65</w:t>
            </w:r>
          </w:p>
        </w:tc>
      </w:tr>
    </w:tbl>
    <w:p w14:paraId="3704BFF5" w14:textId="55BD8F65" w:rsidR="00D00039" w:rsidRDefault="00D00039" w:rsidP="3712BD19">
      <w:pPr>
        <w:rPr>
          <w:rFonts w:ascii="Calibri" w:eastAsia="Calibri" w:hAnsi="Calibri" w:cs="Calibri"/>
          <w:b/>
          <w:bCs/>
          <w:u w:val="single"/>
        </w:rPr>
      </w:pPr>
    </w:p>
    <w:p w14:paraId="1A1E396A" w14:textId="46AAA2CA" w:rsidR="00D00039" w:rsidRDefault="7560EC06">
      <w:r w:rsidRPr="3712BD19">
        <w:rPr>
          <w:rFonts w:ascii="Calibri" w:eastAsia="Calibri" w:hAnsi="Calibri" w:cs="Calibri"/>
          <w:b/>
          <w:bCs/>
          <w:u w:val="single"/>
        </w:rPr>
        <w:t>Vaststelling DVD tarieven</w:t>
      </w:r>
    </w:p>
    <w:p w14:paraId="6147FE3F" w14:textId="148034A5" w:rsidR="00D00039" w:rsidRDefault="7560EC06">
      <w:r w:rsidRPr="3712BD19">
        <w:rPr>
          <w:rFonts w:ascii="Calibri" w:eastAsia="Calibri" w:hAnsi="Calibri" w:cs="Calibri"/>
          <w:b/>
          <w:bCs/>
        </w:rPr>
        <w:t xml:space="preserve">Tip: </w:t>
      </w:r>
      <w:r w:rsidRPr="3712BD19">
        <w:rPr>
          <w:rFonts w:ascii="Calibri" w:eastAsia="Calibri" w:hAnsi="Calibri" w:cs="Calibri"/>
        </w:rPr>
        <w:t>Bemiddelingskosten maken maximaal 20%-30% uit van je totale dienstverleningstarief. De meeste uren zitten immers in het adviestraject.</w:t>
      </w:r>
    </w:p>
    <w:p w14:paraId="7A9139C3" w14:textId="13EE8D92" w:rsidR="00D00039" w:rsidRDefault="7560EC06">
      <w:r w:rsidRPr="3712BD19">
        <w:rPr>
          <w:rFonts w:ascii="Calibri" w:eastAsia="Calibri" w:hAnsi="Calibri" w:cs="Calibri"/>
          <w:b/>
          <w:bCs/>
        </w:rPr>
        <w:t>Tip:</w:t>
      </w:r>
      <w:r w:rsidRPr="3712BD19">
        <w:rPr>
          <w:rFonts w:ascii="Calibri" w:eastAsia="Calibri" w:hAnsi="Calibri" w:cs="Calibri"/>
        </w:rPr>
        <w:t xml:space="preserve"> Administratie uren voor bemiddeling etc. vallen duidelijk lager uit dan de duurdere adviestarieven. Hou daar rekening mee in de bepaling van je tarief.</w:t>
      </w:r>
    </w:p>
    <w:p w14:paraId="76EB2177" w14:textId="0F053B82" w:rsidR="00D00039" w:rsidRDefault="7560EC06">
      <w:r w:rsidRPr="3712BD19">
        <w:rPr>
          <w:rFonts w:ascii="Calibri" w:eastAsia="Calibri" w:hAnsi="Calibri" w:cs="Calibri"/>
          <w:b/>
          <w:bCs/>
        </w:rPr>
        <w:t>Let op: In onderstaande tabellen zijn de GEMIDDELDE tarieven weergegeven als indicatie. Het is de bedoeling dat je deze vervangt door tarieven die je baseert op je eigen kantoortarief en uren werk.</w:t>
      </w:r>
    </w:p>
    <w:p w14:paraId="15D501E7" w14:textId="41124AB4" w:rsidR="00D00039" w:rsidRDefault="7560EC06">
      <w:r>
        <w:t>DVD Tarieven Risico</w:t>
      </w:r>
    </w:p>
    <w:tbl>
      <w:tblPr>
        <w:tblStyle w:val="Tabelraster"/>
        <w:tblW w:w="0" w:type="auto"/>
        <w:tblLayout w:type="fixed"/>
        <w:tblLook w:val="06A0" w:firstRow="1" w:lastRow="0" w:firstColumn="1" w:lastColumn="0" w:noHBand="1" w:noVBand="1"/>
      </w:tblPr>
      <w:tblGrid>
        <w:gridCol w:w="1803"/>
        <w:gridCol w:w="1803"/>
        <w:gridCol w:w="1803"/>
        <w:gridCol w:w="1803"/>
        <w:gridCol w:w="1803"/>
      </w:tblGrid>
      <w:tr w:rsidR="3712BD19" w14:paraId="649D8351" w14:textId="77777777" w:rsidTr="3712BD19">
        <w:tc>
          <w:tcPr>
            <w:tcW w:w="1803" w:type="dxa"/>
          </w:tcPr>
          <w:p w14:paraId="2BA2BC35" w14:textId="5C4F4B95" w:rsidR="3712BD19" w:rsidRDefault="3712BD19">
            <w:r>
              <w:br/>
            </w:r>
          </w:p>
        </w:tc>
        <w:tc>
          <w:tcPr>
            <w:tcW w:w="1803" w:type="dxa"/>
          </w:tcPr>
          <w:p w14:paraId="60CB5C02" w14:textId="4D7F4C8E" w:rsidR="3712BD19" w:rsidRDefault="3712BD19" w:rsidP="3712BD19">
            <w:r w:rsidRPr="3712BD19">
              <w:rPr>
                <w:b/>
                <w:bCs/>
              </w:rPr>
              <w:t>Gemiddeld</w:t>
            </w:r>
          </w:p>
        </w:tc>
        <w:tc>
          <w:tcPr>
            <w:tcW w:w="1803" w:type="dxa"/>
          </w:tcPr>
          <w:p w14:paraId="4738F6C2" w14:textId="5C9B6DEB" w:rsidR="3712BD19" w:rsidRDefault="3712BD19" w:rsidP="3712BD19">
            <w:r w:rsidRPr="3712BD19">
              <w:rPr>
                <w:b/>
                <w:bCs/>
              </w:rPr>
              <w:t>Totaaladvies</w:t>
            </w:r>
          </w:p>
        </w:tc>
        <w:tc>
          <w:tcPr>
            <w:tcW w:w="1803" w:type="dxa"/>
          </w:tcPr>
          <w:p w14:paraId="0C7B597D" w14:textId="3D07000D" w:rsidR="3712BD19" w:rsidRDefault="3712BD19" w:rsidP="3712BD19">
            <w:r w:rsidRPr="3712BD19">
              <w:rPr>
                <w:b/>
                <w:bCs/>
              </w:rPr>
              <w:t>AOV zelfstandigen</w:t>
            </w:r>
          </w:p>
        </w:tc>
        <w:tc>
          <w:tcPr>
            <w:tcW w:w="1803" w:type="dxa"/>
          </w:tcPr>
          <w:p w14:paraId="16865839" w14:textId="4010EFCC" w:rsidR="3712BD19" w:rsidRDefault="3712BD19">
            <w:r w:rsidRPr="3712BD19">
              <w:rPr>
                <w:b/>
                <w:bCs/>
              </w:rPr>
              <w:t>Overlijden</w:t>
            </w:r>
          </w:p>
        </w:tc>
      </w:tr>
      <w:tr w:rsidR="3712BD19" w14:paraId="661CAC87" w14:textId="77777777" w:rsidTr="3712BD19">
        <w:tc>
          <w:tcPr>
            <w:tcW w:w="1803" w:type="dxa"/>
          </w:tcPr>
          <w:p w14:paraId="40E1B067" w14:textId="47EE9AD9" w:rsidR="3712BD19" w:rsidRDefault="3712BD19">
            <w:r w:rsidRPr="3712BD19">
              <w:rPr>
                <w:b/>
                <w:bCs/>
              </w:rPr>
              <w:t>Advieskosten</w:t>
            </w:r>
          </w:p>
        </w:tc>
        <w:tc>
          <w:tcPr>
            <w:tcW w:w="1803" w:type="dxa"/>
          </w:tcPr>
          <w:p w14:paraId="64CFAE91" w14:textId="0731EBF0" w:rsidR="3712BD19" w:rsidRDefault="00733910">
            <w:r>
              <w:t>650</w:t>
            </w:r>
          </w:p>
        </w:tc>
        <w:tc>
          <w:tcPr>
            <w:tcW w:w="1803" w:type="dxa"/>
          </w:tcPr>
          <w:p w14:paraId="4C7F024C" w14:textId="221D8AB4" w:rsidR="3712BD19" w:rsidRDefault="00733910">
            <w:r>
              <w:t>475</w:t>
            </w:r>
          </w:p>
        </w:tc>
        <w:tc>
          <w:tcPr>
            <w:tcW w:w="1803" w:type="dxa"/>
          </w:tcPr>
          <w:p w14:paraId="1B863BAA" w14:textId="7337DD27" w:rsidR="3712BD19" w:rsidRDefault="00733910">
            <w:r>
              <w:t>650</w:t>
            </w:r>
          </w:p>
        </w:tc>
        <w:tc>
          <w:tcPr>
            <w:tcW w:w="1803" w:type="dxa"/>
          </w:tcPr>
          <w:p w14:paraId="61855EF0" w14:textId="6C79D8D0" w:rsidR="3712BD19" w:rsidRDefault="00733910">
            <w:r>
              <w:t>325</w:t>
            </w:r>
          </w:p>
        </w:tc>
      </w:tr>
      <w:tr w:rsidR="3712BD19" w14:paraId="01E04307" w14:textId="77777777" w:rsidTr="3712BD19">
        <w:tc>
          <w:tcPr>
            <w:tcW w:w="1803" w:type="dxa"/>
          </w:tcPr>
          <w:p w14:paraId="1D565308" w14:textId="298D1008" w:rsidR="3712BD19" w:rsidRDefault="3712BD19">
            <w:r w:rsidRPr="3712BD19">
              <w:rPr>
                <w:b/>
                <w:bCs/>
              </w:rPr>
              <w:t>Kosten gericht op afsluiten product</w:t>
            </w:r>
          </w:p>
        </w:tc>
        <w:tc>
          <w:tcPr>
            <w:tcW w:w="1803" w:type="dxa"/>
          </w:tcPr>
          <w:p w14:paraId="2783027E" w14:textId="7DFB8F46" w:rsidR="3712BD19" w:rsidRDefault="3712BD19">
            <w:r>
              <w:t>275</w:t>
            </w:r>
          </w:p>
        </w:tc>
        <w:tc>
          <w:tcPr>
            <w:tcW w:w="1803" w:type="dxa"/>
          </w:tcPr>
          <w:p w14:paraId="670F4531" w14:textId="73F78119" w:rsidR="3712BD19" w:rsidRDefault="3712BD19">
            <w:r>
              <w:t>250</w:t>
            </w:r>
          </w:p>
        </w:tc>
        <w:tc>
          <w:tcPr>
            <w:tcW w:w="1803" w:type="dxa"/>
          </w:tcPr>
          <w:p w14:paraId="64BCE11F" w14:textId="05FF5BC3" w:rsidR="3712BD19" w:rsidRDefault="3712BD19">
            <w:r>
              <w:t>275</w:t>
            </w:r>
          </w:p>
        </w:tc>
        <w:tc>
          <w:tcPr>
            <w:tcW w:w="1803" w:type="dxa"/>
          </w:tcPr>
          <w:p w14:paraId="2768C946" w14:textId="555AF0DB" w:rsidR="3712BD19" w:rsidRDefault="3712BD19">
            <w:r>
              <w:t>75</w:t>
            </w:r>
          </w:p>
        </w:tc>
      </w:tr>
      <w:tr w:rsidR="3712BD19" w14:paraId="0F47F1D2" w14:textId="77777777" w:rsidTr="3712BD19">
        <w:tc>
          <w:tcPr>
            <w:tcW w:w="1803" w:type="dxa"/>
          </w:tcPr>
          <w:p w14:paraId="0860A886" w14:textId="112185DF" w:rsidR="3712BD19" w:rsidRDefault="3712BD19">
            <w:r w:rsidRPr="3712BD19">
              <w:rPr>
                <w:b/>
                <w:bCs/>
              </w:rPr>
              <w:t>Combinatie</w:t>
            </w:r>
          </w:p>
        </w:tc>
        <w:tc>
          <w:tcPr>
            <w:tcW w:w="1803" w:type="dxa"/>
          </w:tcPr>
          <w:p w14:paraId="7B786A38" w14:textId="1DF93AF4" w:rsidR="3712BD19" w:rsidRDefault="3712BD19">
            <w:r>
              <w:t>9</w:t>
            </w:r>
            <w:r w:rsidR="00733910">
              <w:t>25</w:t>
            </w:r>
          </w:p>
        </w:tc>
        <w:tc>
          <w:tcPr>
            <w:tcW w:w="1803" w:type="dxa"/>
          </w:tcPr>
          <w:p w14:paraId="39A64F40" w14:textId="620308B6" w:rsidR="3712BD19" w:rsidRDefault="3712BD19">
            <w:r>
              <w:t>7</w:t>
            </w:r>
            <w:r w:rsidR="00733910">
              <w:t>25</w:t>
            </w:r>
          </w:p>
        </w:tc>
        <w:tc>
          <w:tcPr>
            <w:tcW w:w="1803" w:type="dxa"/>
          </w:tcPr>
          <w:p w14:paraId="2D03F5BE" w14:textId="54FF7C03" w:rsidR="3712BD19" w:rsidRDefault="00733910">
            <w:r>
              <w:t>925</w:t>
            </w:r>
          </w:p>
        </w:tc>
        <w:tc>
          <w:tcPr>
            <w:tcW w:w="1803" w:type="dxa"/>
          </w:tcPr>
          <w:p w14:paraId="002A4B3E" w14:textId="3344D333" w:rsidR="3712BD19" w:rsidRDefault="00733910">
            <w:r>
              <w:t>400</w:t>
            </w:r>
          </w:p>
        </w:tc>
      </w:tr>
    </w:tbl>
    <w:p w14:paraId="5ABFDCE7" w14:textId="77EE173B" w:rsidR="00D00039" w:rsidRDefault="00D00039"/>
    <w:p w14:paraId="7B5CAEB5" w14:textId="3260CFFC" w:rsidR="00D00039" w:rsidRDefault="00D00039" w:rsidP="3712BD19"/>
    <w:sectPr w:rsidR="00D000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49CD1E5"/>
    <w:rsid w:val="00733910"/>
    <w:rsid w:val="007F60A9"/>
    <w:rsid w:val="00C224BD"/>
    <w:rsid w:val="00D00039"/>
    <w:rsid w:val="186C44B7"/>
    <w:rsid w:val="3712BD19"/>
    <w:rsid w:val="3997F8E1"/>
    <w:rsid w:val="41C3573C"/>
    <w:rsid w:val="649CD1E5"/>
    <w:rsid w:val="7560EC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CD1E5"/>
  <w15:chartTrackingRefBased/>
  <w15:docId w15:val="{16A3B15C-97B7-437E-BD21-AE8154225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304</Words>
  <Characters>1674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van Corven</dc:creator>
  <cp:keywords/>
  <dc:description/>
  <cp:lastModifiedBy>Leon Withoos</cp:lastModifiedBy>
  <cp:revision>2</cp:revision>
  <dcterms:created xsi:type="dcterms:W3CDTF">2021-01-22T14:25:00Z</dcterms:created>
  <dcterms:modified xsi:type="dcterms:W3CDTF">2021-01-22T14:25:00Z</dcterms:modified>
</cp:coreProperties>
</file>